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16" w:rsidRDefault="002A2481" w:rsidP="002A2481">
      <w:pPr>
        <w:jc w:val="center"/>
        <w:rPr>
          <w:b/>
        </w:rPr>
      </w:pPr>
      <w:bookmarkStart w:id="0" w:name="_GoBack"/>
      <w:bookmarkEnd w:id="0"/>
      <w:r w:rsidRPr="00F3127B">
        <w:rPr>
          <w:rFonts w:cstheme="minorHAnsi"/>
          <w:noProof/>
          <w:color w:val="231F20"/>
          <w:sz w:val="24"/>
          <w:szCs w:val="24"/>
        </w:rPr>
        <w:drawing>
          <wp:inline distT="0" distB="0" distL="0" distR="0" wp14:anchorId="43780DB5" wp14:editId="6FB2A4E1">
            <wp:extent cx="1600200" cy="966787"/>
            <wp:effectExtent l="0" t="0" r="0" b="508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8" cstate="print"/>
                    <a:srcRect/>
                    <a:stretch>
                      <a:fillRect/>
                    </a:stretch>
                  </pic:blipFill>
                  <pic:spPr bwMode="auto">
                    <a:xfrm>
                      <a:off x="0" y="0"/>
                      <a:ext cx="1600200" cy="966787"/>
                    </a:xfrm>
                    <a:prstGeom prst="rect">
                      <a:avLst/>
                    </a:prstGeom>
                    <a:noFill/>
                    <a:ln w="9525">
                      <a:noFill/>
                      <a:miter lim="800000"/>
                      <a:headEnd/>
                      <a:tailEnd/>
                    </a:ln>
                  </pic:spPr>
                </pic:pic>
              </a:graphicData>
            </a:graphic>
          </wp:inline>
        </w:drawing>
      </w:r>
      <w:r w:rsidR="006A5E89">
        <w:rPr>
          <w:b/>
        </w:rPr>
        <w:t xml:space="preserve">        </w:t>
      </w:r>
      <w:r>
        <w:rPr>
          <w:b/>
        </w:rPr>
        <w:t xml:space="preserve"> </w:t>
      </w:r>
      <w:r w:rsidR="006A5E89">
        <w:rPr>
          <w:rFonts w:cstheme="minorHAnsi"/>
          <w:noProof/>
          <w:color w:val="231F20"/>
          <w:sz w:val="24"/>
          <w:szCs w:val="24"/>
        </w:rPr>
        <w:drawing>
          <wp:inline distT="0" distB="0" distL="0" distR="0">
            <wp:extent cx="1600200" cy="256309"/>
            <wp:effectExtent l="0" t="0" r="0" b="0"/>
            <wp:docPr id="1" name="Picture 1" descr="C:\Users\mengels\AppData\Local\Microsoft\Windows\Temporary Internet Files\Content.Outlook\MFT1PC9S\signature-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gels\AppData\Local\Microsoft\Windows\Temporary Internet Files\Content.Outlook\MFT1PC9S\signature-market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256309"/>
                    </a:xfrm>
                    <a:prstGeom prst="rect">
                      <a:avLst/>
                    </a:prstGeom>
                    <a:noFill/>
                    <a:ln>
                      <a:noFill/>
                    </a:ln>
                  </pic:spPr>
                </pic:pic>
              </a:graphicData>
            </a:graphic>
          </wp:inline>
        </w:drawing>
      </w:r>
      <w:r w:rsidR="006A5E89">
        <w:rPr>
          <w:b/>
        </w:rPr>
        <w:t xml:space="preserve">      </w:t>
      </w:r>
      <w:r w:rsidR="006A5E89" w:rsidRPr="006A5E89">
        <w:rPr>
          <w:rFonts w:ascii="Arial" w:hAnsi="Arial" w:cs="Arial"/>
          <w:sz w:val="20"/>
          <w:szCs w:val="20"/>
        </w:rPr>
        <w:t xml:space="preserve"> </w:t>
      </w:r>
      <w:r w:rsidR="006A5E89">
        <w:rPr>
          <w:rFonts w:ascii="Arial" w:hAnsi="Arial" w:cs="Arial"/>
          <w:noProof/>
          <w:sz w:val="20"/>
          <w:szCs w:val="20"/>
        </w:rPr>
        <w:drawing>
          <wp:inline distT="0" distB="0" distL="0" distR="0">
            <wp:extent cx="1600200" cy="388214"/>
            <wp:effectExtent l="0" t="0" r="0" b="0"/>
            <wp:docPr id="3" name="Picture 3" descr="http://www.michiganpharmacists.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chiganpharmacists.org/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388214"/>
                    </a:xfrm>
                    <a:prstGeom prst="rect">
                      <a:avLst/>
                    </a:prstGeom>
                    <a:noFill/>
                    <a:ln>
                      <a:noFill/>
                    </a:ln>
                  </pic:spPr>
                </pic:pic>
              </a:graphicData>
            </a:graphic>
          </wp:inline>
        </w:drawing>
      </w:r>
    </w:p>
    <w:p w:rsidR="00357E93" w:rsidRDefault="00D429F5" w:rsidP="00300872">
      <w:pPr>
        <w:jc w:val="center"/>
        <w:rPr>
          <w:b/>
        </w:rPr>
      </w:pPr>
      <w:r w:rsidRPr="00D429F5">
        <w:rPr>
          <w:b/>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86740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6250"/>
                        </a:xfrm>
                        <a:prstGeom prst="rect">
                          <a:avLst/>
                        </a:prstGeom>
                        <a:solidFill>
                          <a:srgbClr val="FFFFFF"/>
                        </a:solidFill>
                        <a:ln w="9525">
                          <a:solidFill>
                            <a:srgbClr val="000000"/>
                          </a:solidFill>
                          <a:miter lim="800000"/>
                          <a:headEnd/>
                          <a:tailEnd/>
                        </a:ln>
                      </wps:spPr>
                      <wps:txbx>
                        <w:txbxContent>
                          <w:p w:rsidR="00D429F5" w:rsidRPr="00D429F5" w:rsidRDefault="00D429F5">
                            <w:pPr>
                              <w:rPr>
                                <w:b/>
                              </w:rPr>
                            </w:pPr>
                            <w:r>
                              <w:rPr>
                                <w:b/>
                              </w:rPr>
                              <w:t>Subject: Announcement of Standardized Concentrations for Oral Liquids Compounded for Pediatric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2pt;height:3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2kJAIAAEY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6Nt8SYlh&#10;GkV6EEMg72AgReSnt77EsHuLgWHAa9Q51ertHfDvnhjYdszsxY1z0HeCNZjfNL7MLp6OOD6C1P0n&#10;aPAbdgiQgIbW6Uge0kEQHXV6PGsTU+F4OV8tlrMcXRx9s+WimCfxMlY+v7bOhw8CNImHijrUPqGz&#10;450PMRtWPofEzzwo2eykUslw+3qrHDky7JNdWqmAF2HKkL6iV/NiPhLwV4g8rT9BaBmw4ZXUFV2d&#10;g1gZaXtvmtSOgUk1njFlZU48RupGEsNQDyddamgekVEHY2PjIOKhA/eTkh6buqL+x4E5QYn6aFCV&#10;q+lsFqcgGbP5skDDXXrqSw8zHKEqGigZj9uQJicSZuAG1WtlIjbKPGZyyhWbNfF9Gqw4DZd2ivo1&#10;/psnAAAA//8DAFBLAwQUAAYACAAAACEAC/dNf9sAAAAEAQAADwAAAGRycy9kb3ducmV2LnhtbEyP&#10;zU7DMBCE70i8g7VIXBB1KP0NcSqEBCo3KAiubrxNIux1sN00vD0Ll/Yy0mhWM98Wq8FZ0WOIrScF&#10;N6MMBFLlTUu1gve3x+sFiJg0GW09oYIfjLAqz88KnRt/oFfsN6kWXEIx1wqalLpcylg16HQc+Q6J&#10;s50PTie2oZYm6AOXOyvHWTaTTrfEC43u8KHB6muzdwoWk3X/GZ9vXz6q2c4u09W8f/oOSl1eDPd3&#10;IBIO6XgMf/iMDiUzbf2eTBRWAT+S/pWz5XjCdqtgPs1AloU8hS9/AQAA//8DAFBLAQItABQABgAI&#10;AAAAIQC2gziS/gAAAOEBAAATAAAAAAAAAAAAAAAAAAAAAABbQ29udGVudF9UeXBlc10ueG1sUEsB&#10;Ai0AFAAGAAgAAAAhADj9If/WAAAAlAEAAAsAAAAAAAAAAAAAAAAALwEAAF9yZWxzLy5yZWxzUEsB&#10;Ai0AFAAGAAgAAAAhALnufaQkAgAARgQAAA4AAAAAAAAAAAAAAAAALgIAAGRycy9lMm9Eb2MueG1s&#10;UEsBAi0AFAAGAAgAAAAhAAv3TX/bAAAABAEAAA8AAAAAAAAAAAAAAAAAfgQAAGRycy9kb3ducmV2&#10;LnhtbFBLBQYAAAAABAAEAPMAAACGBQAAAAA=&#10;">
                <v:textbox>
                  <w:txbxContent>
                    <w:p w:rsidR="00D429F5" w:rsidRPr="00D429F5" w:rsidRDefault="00D429F5">
                      <w:pPr>
                        <w:rPr>
                          <w:b/>
                        </w:rPr>
                      </w:pPr>
                      <w:r>
                        <w:rPr>
                          <w:b/>
                        </w:rPr>
                        <w:t>Subject: Announcement of Standardized Concentrations for Oral Liquids Compounded for Pediatric Patients</w:t>
                      </w:r>
                    </w:p>
                  </w:txbxContent>
                </v:textbox>
              </v:shape>
            </w:pict>
          </mc:Fallback>
        </mc:AlternateConten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D429F5" w:rsidRDefault="00D429F5" w:rsidP="00D429F5">
      <w:r>
        <w:t>Dear Prescriber:</w:t>
      </w:r>
    </w:p>
    <w:p w:rsidR="00D429F5" w:rsidRDefault="00D429F5" w:rsidP="00D429F5">
      <w:r>
        <w:t xml:space="preserve">The University of Michigan and the Michigan Pharmacists Association are </w:t>
      </w:r>
      <w:r w:rsidR="00786817">
        <w:t>pleased</w:t>
      </w:r>
      <w:r>
        <w:t xml:space="preserve"> to announce the release of standard concentrations for oral liquids used in pediatric patients.  Prior to the release of these standards, there was no standardization of the concentrations of these oral liquids, allowing for significant variation in concentrations compounded and leading to potentially serious medication errors.</w:t>
      </w:r>
      <w:r w:rsidR="006A5E89">
        <w:t xml:space="preserve">  </w:t>
      </w:r>
      <w:r w:rsidR="006A5E89" w:rsidRPr="006A5E89">
        <w:t>An assessment of the current degree of variation in compounding practices confirmed that a high degree of variation exists, with over 50% of the relevant survey medicines being compounded in 3 or more (and up to nine) different concentrations in pharmacies across the state. In only slightly more than 20% of relevant medicines was there a single common concentration being compounded.</w:t>
      </w:r>
    </w:p>
    <w:p w:rsidR="00A67D89" w:rsidRDefault="00D429F5" w:rsidP="00D429F5">
      <w:r>
        <w:t xml:space="preserve">The recommended standards were approved </w:t>
      </w:r>
      <w:r w:rsidR="00007F0A">
        <w:t>through a process involving several steps, including surveying pharmacists and pharmacies throughout the state to gain an understanding of the variabili</w:t>
      </w:r>
      <w:r w:rsidR="004605FB">
        <w:t>ty in compounding</w:t>
      </w:r>
      <w:r w:rsidR="00DC3072">
        <w:t xml:space="preserve"> practices, reviewing proposed </w:t>
      </w:r>
      <w:r w:rsidR="004605FB">
        <w:t>standards with a select gro</w:t>
      </w:r>
      <w:r w:rsidR="00A67D89">
        <w:t>up of prescribers and obtaining</w:t>
      </w:r>
      <w:r w:rsidR="004605FB">
        <w:t xml:space="preserve"> endorsements from </w:t>
      </w:r>
      <w:r w:rsidR="00A67D89">
        <w:t>the following</w:t>
      </w:r>
      <w:r w:rsidR="004605FB">
        <w:t xml:space="preserve"> organizations</w:t>
      </w:r>
      <w:r w:rsidR="00A67D89">
        <w:t>:</w:t>
      </w:r>
    </w:p>
    <w:p w:rsidR="00A67D89" w:rsidRDefault="00A67D89" w:rsidP="00A67D89">
      <w:pPr>
        <w:pStyle w:val="ListParagraph"/>
        <w:numPr>
          <w:ilvl w:val="0"/>
          <w:numId w:val="1"/>
        </w:numPr>
      </w:pPr>
      <w:r>
        <w:t>Michigan Academy of Physician Assistants</w:t>
      </w:r>
    </w:p>
    <w:p w:rsidR="00A67D89" w:rsidRDefault="00A67D89" w:rsidP="00A67D89">
      <w:pPr>
        <w:pStyle w:val="ListParagraph"/>
        <w:numPr>
          <w:ilvl w:val="0"/>
          <w:numId w:val="1"/>
        </w:numPr>
      </w:pPr>
      <w:r>
        <w:t>Michigan Health &amp; Hospital Association</w:t>
      </w:r>
    </w:p>
    <w:p w:rsidR="00A67D89" w:rsidRDefault="00A67D89" w:rsidP="00A67D89">
      <w:pPr>
        <w:pStyle w:val="ListParagraph"/>
        <w:numPr>
          <w:ilvl w:val="0"/>
          <w:numId w:val="1"/>
        </w:numPr>
      </w:pPr>
      <w:r>
        <w:t>Michigan Pharmacist Association</w:t>
      </w:r>
    </w:p>
    <w:p w:rsidR="00A67D89" w:rsidRDefault="00A67D89" w:rsidP="00A67D89">
      <w:pPr>
        <w:pStyle w:val="ListParagraph"/>
        <w:numPr>
          <w:ilvl w:val="0"/>
          <w:numId w:val="1"/>
        </w:numPr>
      </w:pPr>
      <w:r>
        <w:t>Michigan Osteopathic Association</w:t>
      </w:r>
    </w:p>
    <w:p w:rsidR="00D429F5" w:rsidRDefault="00A67D89" w:rsidP="00D429F5">
      <w:pPr>
        <w:pStyle w:val="ListParagraph"/>
        <w:numPr>
          <w:ilvl w:val="0"/>
          <w:numId w:val="1"/>
        </w:numPr>
        <w:spacing w:line="240" w:lineRule="auto"/>
      </w:pPr>
      <w:r>
        <w:t>Michigan State Medical Society</w:t>
      </w:r>
    </w:p>
    <w:p w:rsidR="00007F0A" w:rsidRDefault="00007F0A" w:rsidP="00D429F5">
      <w:r>
        <w:t>The standard concentrations can be found at</w:t>
      </w:r>
      <w:r w:rsidR="00402816">
        <w:t xml:space="preserve"> the following website</w:t>
      </w:r>
      <w:r>
        <w:t>:</w:t>
      </w:r>
      <w:r w:rsidR="00992998">
        <w:t xml:space="preserve"> </w:t>
      </w:r>
      <w:hyperlink r:id="rId11" w:history="1">
        <w:r w:rsidR="00D3082F" w:rsidRPr="00F42B77">
          <w:rPr>
            <w:rStyle w:val="Hyperlink"/>
            <w:sz w:val="28"/>
            <w:szCs w:val="28"/>
          </w:rPr>
          <w:t>http://www.mipedscompounds.org</w:t>
        </w:r>
      </w:hyperlink>
      <w:r w:rsidR="00D3082F">
        <w:t>.</w:t>
      </w:r>
    </w:p>
    <w:p w:rsidR="00007F0A" w:rsidRDefault="00007F0A" w:rsidP="00D429F5">
      <w:r>
        <w:t xml:space="preserve">We strongly recommend that you prescribe the standard concentrations listed on this website.  In </w:t>
      </w:r>
      <w:r w:rsidR="00834984">
        <w:t>the</w:t>
      </w:r>
      <w:r>
        <w:t xml:space="preserve"> rare occurrence, an alternative concentration may be allowed if the standard concentration did not meet the needs of all patients.  Please only use the alternative concentration if the patient meets the outlined criteria for use</w:t>
      </w:r>
      <w:r w:rsidR="00402816">
        <w:t>, which can be found in the toolkit on the website</w:t>
      </w:r>
      <w:r>
        <w:t xml:space="preserve">. </w:t>
      </w:r>
    </w:p>
    <w:p w:rsidR="00834984" w:rsidRDefault="00402816" w:rsidP="00D429F5">
      <w:r>
        <w:t xml:space="preserve">Communication of this initiative (standard concentrations and website) is being disseminated to pharmacies across the state of Michigan.  </w:t>
      </w:r>
    </w:p>
    <w:p w:rsidR="00007F0A" w:rsidRPr="00D429F5" w:rsidRDefault="00834984" w:rsidP="00D429F5">
      <w:r>
        <w:t>Thank you for helping to improve medication safety for pediatric patients!</w:t>
      </w:r>
    </w:p>
    <w:sectPr w:rsidR="00007F0A" w:rsidRPr="00D429F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26" w:rsidRDefault="00963426" w:rsidP="00A67D89">
      <w:pPr>
        <w:spacing w:after="0" w:line="240" w:lineRule="auto"/>
      </w:pPr>
      <w:r>
        <w:separator/>
      </w:r>
    </w:p>
  </w:endnote>
  <w:endnote w:type="continuationSeparator" w:id="0">
    <w:p w:rsidR="00963426" w:rsidRDefault="00963426" w:rsidP="00A6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26" w:rsidRDefault="00963426" w:rsidP="00A67D89">
      <w:pPr>
        <w:spacing w:after="0" w:line="240" w:lineRule="auto"/>
      </w:pPr>
      <w:r>
        <w:separator/>
      </w:r>
    </w:p>
  </w:footnote>
  <w:footnote w:type="continuationSeparator" w:id="0">
    <w:p w:rsidR="00963426" w:rsidRDefault="00963426" w:rsidP="00A67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89" w:rsidRDefault="00A67D89">
    <w:pPr>
      <w:pStyle w:val="Header"/>
    </w:pPr>
    <w:r w:rsidRPr="00A67D89">
      <w:rPr>
        <w:b/>
        <w:sz w:val="24"/>
        <w:szCs w:val="24"/>
      </w:rPr>
      <w:t>Michigan Collaborative to Standardize Oral Liquids Compounded for Pediatric Patients</w:t>
    </w:r>
    <w:r>
      <w:rPr>
        <w:b/>
        <w:sz w:val="36"/>
        <w:szCs w:val="36"/>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28"/>
    <w:multiLevelType w:val="hybridMultilevel"/>
    <w:tmpl w:val="26A4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72"/>
    <w:rsid w:val="00007F0A"/>
    <w:rsid w:val="000E28AB"/>
    <w:rsid w:val="000F1958"/>
    <w:rsid w:val="002A2481"/>
    <w:rsid w:val="002E6076"/>
    <w:rsid w:val="00300872"/>
    <w:rsid w:val="00357E93"/>
    <w:rsid w:val="00402816"/>
    <w:rsid w:val="004605FB"/>
    <w:rsid w:val="006A5E89"/>
    <w:rsid w:val="006B7F1F"/>
    <w:rsid w:val="00786817"/>
    <w:rsid w:val="00834984"/>
    <w:rsid w:val="00963426"/>
    <w:rsid w:val="00992998"/>
    <w:rsid w:val="00A67D89"/>
    <w:rsid w:val="00D3082F"/>
    <w:rsid w:val="00D429F5"/>
    <w:rsid w:val="00DC3072"/>
    <w:rsid w:val="00DF73DF"/>
    <w:rsid w:val="00F4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F5"/>
    <w:rPr>
      <w:rFonts w:ascii="Tahoma" w:hAnsi="Tahoma" w:cs="Tahoma"/>
      <w:sz w:val="16"/>
      <w:szCs w:val="16"/>
    </w:rPr>
  </w:style>
  <w:style w:type="character" w:styleId="Hyperlink">
    <w:name w:val="Hyperlink"/>
    <w:basedOn w:val="DefaultParagraphFont"/>
    <w:uiPriority w:val="99"/>
    <w:unhideWhenUsed/>
    <w:rsid w:val="00D3082F"/>
    <w:rPr>
      <w:color w:val="0000FF" w:themeColor="hyperlink"/>
      <w:u w:val="single"/>
    </w:rPr>
  </w:style>
  <w:style w:type="character" w:styleId="CommentReference">
    <w:name w:val="annotation reference"/>
    <w:basedOn w:val="DefaultParagraphFont"/>
    <w:uiPriority w:val="99"/>
    <w:semiHidden/>
    <w:unhideWhenUsed/>
    <w:rsid w:val="002E6076"/>
    <w:rPr>
      <w:sz w:val="16"/>
      <w:szCs w:val="16"/>
    </w:rPr>
  </w:style>
  <w:style w:type="paragraph" w:styleId="CommentText">
    <w:name w:val="annotation text"/>
    <w:basedOn w:val="Normal"/>
    <w:link w:val="CommentTextChar"/>
    <w:uiPriority w:val="99"/>
    <w:semiHidden/>
    <w:unhideWhenUsed/>
    <w:rsid w:val="002E6076"/>
    <w:pPr>
      <w:spacing w:line="240" w:lineRule="auto"/>
    </w:pPr>
    <w:rPr>
      <w:sz w:val="20"/>
      <w:szCs w:val="20"/>
    </w:rPr>
  </w:style>
  <w:style w:type="character" w:customStyle="1" w:styleId="CommentTextChar">
    <w:name w:val="Comment Text Char"/>
    <w:basedOn w:val="DefaultParagraphFont"/>
    <w:link w:val="CommentText"/>
    <w:uiPriority w:val="99"/>
    <w:semiHidden/>
    <w:rsid w:val="002E6076"/>
    <w:rPr>
      <w:sz w:val="20"/>
      <w:szCs w:val="20"/>
    </w:rPr>
  </w:style>
  <w:style w:type="paragraph" w:styleId="CommentSubject">
    <w:name w:val="annotation subject"/>
    <w:basedOn w:val="CommentText"/>
    <w:next w:val="CommentText"/>
    <w:link w:val="CommentSubjectChar"/>
    <w:uiPriority w:val="99"/>
    <w:semiHidden/>
    <w:unhideWhenUsed/>
    <w:rsid w:val="002E6076"/>
    <w:rPr>
      <w:b/>
      <w:bCs/>
    </w:rPr>
  </w:style>
  <w:style w:type="character" w:customStyle="1" w:styleId="CommentSubjectChar">
    <w:name w:val="Comment Subject Char"/>
    <w:basedOn w:val="CommentTextChar"/>
    <w:link w:val="CommentSubject"/>
    <w:uiPriority w:val="99"/>
    <w:semiHidden/>
    <w:rsid w:val="002E6076"/>
    <w:rPr>
      <w:b/>
      <w:bCs/>
      <w:sz w:val="20"/>
      <w:szCs w:val="20"/>
    </w:rPr>
  </w:style>
  <w:style w:type="paragraph" w:styleId="ListParagraph">
    <w:name w:val="List Paragraph"/>
    <w:basedOn w:val="Normal"/>
    <w:uiPriority w:val="34"/>
    <w:qFormat/>
    <w:rsid w:val="00A67D89"/>
    <w:pPr>
      <w:ind w:left="720"/>
      <w:contextualSpacing/>
    </w:pPr>
  </w:style>
  <w:style w:type="paragraph" w:styleId="Header">
    <w:name w:val="header"/>
    <w:basedOn w:val="Normal"/>
    <w:link w:val="HeaderChar"/>
    <w:uiPriority w:val="99"/>
    <w:unhideWhenUsed/>
    <w:rsid w:val="00A67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89"/>
  </w:style>
  <w:style w:type="paragraph" w:styleId="Footer">
    <w:name w:val="footer"/>
    <w:basedOn w:val="Normal"/>
    <w:link w:val="FooterChar"/>
    <w:uiPriority w:val="99"/>
    <w:unhideWhenUsed/>
    <w:rsid w:val="00A67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F5"/>
    <w:rPr>
      <w:rFonts w:ascii="Tahoma" w:hAnsi="Tahoma" w:cs="Tahoma"/>
      <w:sz w:val="16"/>
      <w:szCs w:val="16"/>
    </w:rPr>
  </w:style>
  <w:style w:type="character" w:styleId="Hyperlink">
    <w:name w:val="Hyperlink"/>
    <w:basedOn w:val="DefaultParagraphFont"/>
    <w:uiPriority w:val="99"/>
    <w:unhideWhenUsed/>
    <w:rsid w:val="00D3082F"/>
    <w:rPr>
      <w:color w:val="0000FF" w:themeColor="hyperlink"/>
      <w:u w:val="single"/>
    </w:rPr>
  </w:style>
  <w:style w:type="character" w:styleId="CommentReference">
    <w:name w:val="annotation reference"/>
    <w:basedOn w:val="DefaultParagraphFont"/>
    <w:uiPriority w:val="99"/>
    <w:semiHidden/>
    <w:unhideWhenUsed/>
    <w:rsid w:val="002E6076"/>
    <w:rPr>
      <w:sz w:val="16"/>
      <w:szCs w:val="16"/>
    </w:rPr>
  </w:style>
  <w:style w:type="paragraph" w:styleId="CommentText">
    <w:name w:val="annotation text"/>
    <w:basedOn w:val="Normal"/>
    <w:link w:val="CommentTextChar"/>
    <w:uiPriority w:val="99"/>
    <w:semiHidden/>
    <w:unhideWhenUsed/>
    <w:rsid w:val="002E6076"/>
    <w:pPr>
      <w:spacing w:line="240" w:lineRule="auto"/>
    </w:pPr>
    <w:rPr>
      <w:sz w:val="20"/>
      <w:szCs w:val="20"/>
    </w:rPr>
  </w:style>
  <w:style w:type="character" w:customStyle="1" w:styleId="CommentTextChar">
    <w:name w:val="Comment Text Char"/>
    <w:basedOn w:val="DefaultParagraphFont"/>
    <w:link w:val="CommentText"/>
    <w:uiPriority w:val="99"/>
    <w:semiHidden/>
    <w:rsid w:val="002E6076"/>
    <w:rPr>
      <w:sz w:val="20"/>
      <w:szCs w:val="20"/>
    </w:rPr>
  </w:style>
  <w:style w:type="paragraph" w:styleId="CommentSubject">
    <w:name w:val="annotation subject"/>
    <w:basedOn w:val="CommentText"/>
    <w:next w:val="CommentText"/>
    <w:link w:val="CommentSubjectChar"/>
    <w:uiPriority w:val="99"/>
    <w:semiHidden/>
    <w:unhideWhenUsed/>
    <w:rsid w:val="002E6076"/>
    <w:rPr>
      <w:b/>
      <w:bCs/>
    </w:rPr>
  </w:style>
  <w:style w:type="character" w:customStyle="1" w:styleId="CommentSubjectChar">
    <w:name w:val="Comment Subject Char"/>
    <w:basedOn w:val="CommentTextChar"/>
    <w:link w:val="CommentSubject"/>
    <w:uiPriority w:val="99"/>
    <w:semiHidden/>
    <w:rsid w:val="002E6076"/>
    <w:rPr>
      <w:b/>
      <w:bCs/>
      <w:sz w:val="20"/>
      <w:szCs w:val="20"/>
    </w:rPr>
  </w:style>
  <w:style w:type="paragraph" w:styleId="ListParagraph">
    <w:name w:val="List Paragraph"/>
    <w:basedOn w:val="Normal"/>
    <w:uiPriority w:val="34"/>
    <w:qFormat/>
    <w:rsid w:val="00A67D89"/>
    <w:pPr>
      <w:ind w:left="720"/>
      <w:contextualSpacing/>
    </w:pPr>
  </w:style>
  <w:style w:type="paragraph" w:styleId="Header">
    <w:name w:val="header"/>
    <w:basedOn w:val="Normal"/>
    <w:link w:val="HeaderChar"/>
    <w:uiPriority w:val="99"/>
    <w:unhideWhenUsed/>
    <w:rsid w:val="00A67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89"/>
  </w:style>
  <w:style w:type="paragraph" w:styleId="Footer">
    <w:name w:val="footer"/>
    <w:basedOn w:val="Normal"/>
    <w:link w:val="FooterChar"/>
    <w:uiPriority w:val="99"/>
    <w:unhideWhenUsed/>
    <w:rsid w:val="00A67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pedscompounds.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Engels, Melanie</dc:creator>
  <cp:lastModifiedBy>Ciarkowski, Scott</cp:lastModifiedBy>
  <cp:revision>2</cp:revision>
  <dcterms:created xsi:type="dcterms:W3CDTF">2014-06-20T17:39:00Z</dcterms:created>
  <dcterms:modified xsi:type="dcterms:W3CDTF">2014-06-20T17:39:00Z</dcterms:modified>
</cp:coreProperties>
</file>